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63F82" w:rsidRPr="00B63F82" w:rsidRDefault="00B63F82" w:rsidP="00B63F82">
      <w:pPr>
        <w:shd w:val="clear" w:color="auto" w:fill="FFFFFF"/>
        <w:spacing w:line="240" w:lineRule="auto"/>
        <w:jc w:val="both"/>
        <w:rPr>
          <w:rFonts w:ascii="Times New Roman" w:eastAsia="Trebuchet MS" w:hAnsi="Times New Roman" w:cs="Times New Roman"/>
          <w:color w:val="222221"/>
          <w:sz w:val="24"/>
          <w:szCs w:val="24"/>
          <w:highlight w:val="white"/>
        </w:rPr>
      </w:pPr>
      <w:r w:rsidRPr="00B63F82">
        <w:rPr>
          <w:rFonts w:ascii="Times New Roman" w:eastAsia="Trebuchet MS" w:hAnsi="Times New Roman" w:cs="Times New Roman"/>
          <w:color w:val="222221"/>
          <w:sz w:val="24"/>
          <w:szCs w:val="24"/>
          <w:highlight w:val="white"/>
        </w:rPr>
        <w:t>Signore Gesù, di povertà e di distacco, di libertà di fronte ai poteri di questo mondo, in una parola, di santità.</w:t>
      </w:r>
    </w:p>
    <w:p w:rsidR="00B63F82" w:rsidRPr="00B63F82" w:rsidRDefault="00B63F82" w:rsidP="00B63F82">
      <w:pPr>
        <w:spacing w:line="240" w:lineRule="auto"/>
        <w:jc w:val="both"/>
        <w:rPr>
          <w:rFonts w:ascii="Times New Roman" w:eastAsia="Trebuchet MS" w:hAnsi="Times New Roman" w:cs="Times New Roman"/>
          <w:color w:val="222221"/>
          <w:sz w:val="24"/>
          <w:szCs w:val="24"/>
          <w:highlight w:val="white"/>
        </w:rPr>
      </w:pPr>
    </w:p>
    <w:p w:rsidR="00B63F82" w:rsidRPr="00B63F82" w:rsidRDefault="00B63F82" w:rsidP="00B63F82">
      <w:pPr>
        <w:spacing w:line="240" w:lineRule="auto"/>
        <w:jc w:val="both"/>
        <w:rPr>
          <w:rFonts w:ascii="Times New Roman" w:eastAsia="Trebuchet MS" w:hAnsi="Times New Roman" w:cs="Times New Roman"/>
          <w:b/>
          <w:color w:val="222221"/>
          <w:sz w:val="24"/>
          <w:szCs w:val="24"/>
          <w:highlight w:val="white"/>
        </w:rPr>
      </w:pPr>
      <w:proofErr w:type="spellStart"/>
      <w:r w:rsidRPr="00B63F82">
        <w:rPr>
          <w:rFonts w:ascii="Times New Roman" w:eastAsia="Trebuchet MS" w:hAnsi="Times New Roman" w:cs="Times New Roman"/>
          <w:b/>
          <w:color w:val="222221"/>
          <w:sz w:val="24"/>
          <w:szCs w:val="24"/>
          <w:highlight w:val="white"/>
        </w:rPr>
        <w:t>Evangelii</w:t>
      </w:r>
      <w:proofErr w:type="spellEnd"/>
      <w:r w:rsidRPr="00B63F82">
        <w:rPr>
          <w:rFonts w:ascii="Times New Roman" w:eastAsia="Trebuchet MS" w:hAnsi="Times New Roman" w:cs="Times New Roman"/>
          <w:b/>
          <w:color w:val="222221"/>
          <w:sz w:val="24"/>
          <w:szCs w:val="24"/>
          <w:highlight w:val="white"/>
        </w:rPr>
        <w:t xml:space="preserve"> </w:t>
      </w:r>
      <w:proofErr w:type="spellStart"/>
      <w:r w:rsidRPr="00B63F82">
        <w:rPr>
          <w:rFonts w:ascii="Times New Roman" w:eastAsia="Trebuchet MS" w:hAnsi="Times New Roman" w:cs="Times New Roman"/>
          <w:b/>
          <w:color w:val="222221"/>
          <w:sz w:val="24"/>
          <w:szCs w:val="24"/>
          <w:highlight w:val="white"/>
        </w:rPr>
        <w:t>Gaudium</w:t>
      </w:r>
      <w:proofErr w:type="spellEnd"/>
      <w:r w:rsidRPr="00B63F82">
        <w:rPr>
          <w:rFonts w:ascii="Times New Roman" w:eastAsia="Trebuchet MS" w:hAnsi="Times New Roman" w:cs="Times New Roman"/>
          <w:b/>
          <w:color w:val="222221"/>
          <w:sz w:val="24"/>
          <w:szCs w:val="24"/>
          <w:highlight w:val="white"/>
        </w:rPr>
        <w:t>, 121</w:t>
      </w:r>
    </w:p>
    <w:p w:rsidR="00B63F82" w:rsidRPr="00B63F82" w:rsidRDefault="00B63F82" w:rsidP="00B63F82">
      <w:pPr>
        <w:spacing w:line="240" w:lineRule="auto"/>
        <w:jc w:val="both"/>
        <w:rPr>
          <w:rFonts w:ascii="Times New Roman" w:eastAsia="Trebuchet MS" w:hAnsi="Times New Roman" w:cs="Times New Roman"/>
          <w:color w:val="222221"/>
          <w:sz w:val="24"/>
          <w:szCs w:val="24"/>
        </w:rPr>
      </w:pPr>
      <w:r w:rsidRPr="00B63F82">
        <w:rPr>
          <w:rFonts w:ascii="Times New Roman" w:eastAsia="Trebuchet MS" w:hAnsi="Times New Roman" w:cs="Times New Roman"/>
          <w:color w:val="222221"/>
          <w:sz w:val="24"/>
          <w:szCs w:val="24"/>
          <w:highlight w:val="white"/>
        </w:rPr>
        <w:t xml:space="preserve">Certamente tutti noi siamo chiamati a crescere come evangelizzatori. Al tempo stesso ci adoperiamo per una migliore formazione, un approfondimento del nostro amore e una più chiara testimonianza del Vangelo. In questo senso, tutti dobbiamo lasciare che gli altri ci evangelizzino costantemente; questo però non significa che dobbiamo rinunciare alla missione evangelizzatrice, ma piuttosto trovare il modo di comunicare Gesù che corrisponda alla situazione in cui ci troviamo. In ogni caso, tutti siamo chiamati ad offrire agli altri la testimonianza esplicita dell’amore salvifico del Signore, che al di là delle nostre imperfezioni ci offre la sua vicinanza, la sua Parola, la sua forza, e dà senso alla nostra vita. Il tuo cuore sa che la vita non è la stessa senza di Lui, dunque quello che hai scoperto, quello che ti aiuta a vivere e che ti dà speranza, quello è ciò che devi comunicare agli altri. La nostra imperfezione non </w:t>
      </w:r>
      <w:proofErr w:type="spellStart"/>
      <w:r w:rsidRPr="00B63F82">
        <w:rPr>
          <w:rFonts w:ascii="Times New Roman" w:eastAsia="Trebuchet MS" w:hAnsi="Times New Roman" w:cs="Times New Roman"/>
          <w:color w:val="222221"/>
          <w:sz w:val="24"/>
          <w:szCs w:val="24"/>
          <w:highlight w:val="white"/>
        </w:rPr>
        <w:t>dev</w:t>
      </w:r>
      <w:proofErr w:type="spellEnd"/>
      <w:r w:rsidRPr="00B63F82">
        <w:rPr>
          <w:rFonts w:ascii="Times New Roman" w:eastAsia="Trebuchet MS" w:hAnsi="Times New Roman" w:cs="Times New Roman"/>
          <w:color w:val="222221"/>
          <w:sz w:val="24"/>
          <w:szCs w:val="24"/>
          <w:highlight w:val="white"/>
        </w:rPr>
        <w:t>’essere una scusa; al contrario, la missione è uno stimolo costante per non adagiarsi nella mediocrità e per continuare a crescere. La testimonianza di fede che ogni cristiano è chiamato ad offrire, implica affermare come san Paolo: «Non ho certo raggiunto la mèta, non sono arrivato alla perfezione; ma mi sforzo di correre per conquistarla ... corro verso la mèta» (</w:t>
      </w:r>
      <w:r w:rsidRPr="00B63F82">
        <w:rPr>
          <w:rFonts w:ascii="Times New Roman" w:eastAsia="Trebuchet MS" w:hAnsi="Times New Roman" w:cs="Times New Roman"/>
          <w:i/>
          <w:color w:val="222221"/>
          <w:sz w:val="24"/>
          <w:szCs w:val="24"/>
          <w:highlight w:val="white"/>
        </w:rPr>
        <w:t xml:space="preserve">Fil </w:t>
      </w:r>
      <w:r w:rsidRPr="00B63F82">
        <w:rPr>
          <w:rFonts w:ascii="Times New Roman" w:eastAsia="Trebuchet MS" w:hAnsi="Times New Roman" w:cs="Times New Roman"/>
          <w:color w:val="222221"/>
          <w:sz w:val="24"/>
          <w:szCs w:val="24"/>
          <w:highlight w:val="white"/>
        </w:rPr>
        <w:t>3,12-13).</w:t>
      </w:r>
    </w:p>
    <w:p w:rsidR="00B63F82" w:rsidRDefault="00B63F82" w:rsidP="00B63F82">
      <w:pPr>
        <w:jc w:val="both"/>
        <w:rPr>
          <w:rFonts w:ascii="Times New Roman" w:eastAsia="Trebuchet MS" w:hAnsi="Times New Roman" w:cs="Times New Roman"/>
          <w:color w:val="222221"/>
          <w:sz w:val="24"/>
          <w:szCs w:val="24"/>
        </w:rPr>
      </w:pPr>
    </w:p>
    <w:p w:rsidR="00B63F82" w:rsidRDefault="00B63F82" w:rsidP="00B63F82">
      <w:pPr>
        <w:jc w:val="both"/>
        <w:rPr>
          <w:rFonts w:ascii="Times New Roman" w:eastAsia="Trebuchet MS" w:hAnsi="Times New Roman" w:cs="Times New Roman"/>
          <w:color w:val="222221"/>
          <w:sz w:val="24"/>
          <w:szCs w:val="24"/>
        </w:rPr>
      </w:pPr>
    </w:p>
    <w:p w:rsidR="00B63F82" w:rsidRDefault="00B63F82" w:rsidP="00B63F82">
      <w:pPr>
        <w:jc w:val="both"/>
        <w:rPr>
          <w:rFonts w:ascii="Times New Roman" w:eastAsia="Trebuchet MS" w:hAnsi="Times New Roman" w:cs="Times New Roman"/>
          <w:color w:val="222221"/>
          <w:sz w:val="24"/>
          <w:szCs w:val="24"/>
        </w:rPr>
      </w:pPr>
    </w:p>
    <w:p w:rsidR="00B63F82" w:rsidRPr="00B451E7" w:rsidRDefault="00B63F82" w:rsidP="00B63F82">
      <w:pPr>
        <w:jc w:val="both"/>
        <w:rPr>
          <w:rFonts w:ascii="Times New Roman" w:eastAsia="Trebuchet MS" w:hAnsi="Times New Roman" w:cs="Times New Roman"/>
          <w:color w:val="222221"/>
          <w:sz w:val="24"/>
          <w:szCs w:val="24"/>
        </w:rPr>
      </w:pPr>
      <w:r>
        <w:rPr>
          <w:rFonts w:ascii="Times New Roman" w:hAnsi="Times New Roman" w:cs="Times New Roman"/>
          <w:noProof/>
          <w:sz w:val="21"/>
          <w:szCs w:val="21"/>
          <w:lang w:val="it-IT"/>
        </w:rPr>
        <w:pict>
          <v:roundrect id="_x0000_s1027" style="position:absolute;left:0;text-align:left;margin-left:-.6pt;margin-top:10.1pt;width:378.25pt;height:127.35pt;z-index:-251656192" arcsize="10923f"/>
        </w:pict>
      </w:r>
    </w:p>
    <w:p w:rsidR="00B63F82" w:rsidRPr="00B451E7" w:rsidRDefault="00B63F82" w:rsidP="00B63F82">
      <w:pPr>
        <w:ind w:left="142" w:right="-147"/>
        <w:rPr>
          <w:rFonts w:ascii="Times New Roman" w:hAnsi="Times New Roman" w:cs="Times New Roman"/>
          <w:sz w:val="21"/>
          <w:szCs w:val="21"/>
        </w:rPr>
      </w:pPr>
      <w:r w:rsidRPr="00B63F82">
        <w:rPr>
          <w:rFonts w:ascii="Times New Roman" w:hAnsi="Times New Roman" w:cs="Times New Roman"/>
          <w:b/>
          <w:sz w:val="21"/>
          <w:szCs w:val="21"/>
        </w:rPr>
        <w:t>Prossimi appuntamenti</w:t>
      </w:r>
      <w:r w:rsidRPr="00B451E7">
        <w:rPr>
          <w:rFonts w:ascii="Times New Roman" w:hAnsi="Times New Roman" w:cs="Times New Roman"/>
        </w:rPr>
        <w:br/>
      </w:r>
      <w:r w:rsidRPr="00B451E7">
        <w:rPr>
          <w:rFonts w:ascii="Times New Roman" w:hAnsi="Times New Roman" w:cs="Times New Roman"/>
          <w:sz w:val="21"/>
          <w:szCs w:val="21"/>
        </w:rPr>
        <w:t>- lunedì 5 dicembre ore 18 - incontro in canonica santa Maria Maggiore</w:t>
      </w:r>
      <w:r w:rsidRPr="00B451E7">
        <w:rPr>
          <w:rFonts w:ascii="Times New Roman" w:hAnsi="Times New Roman" w:cs="Times New Roman"/>
        </w:rPr>
        <w:br/>
      </w:r>
      <w:r w:rsidRPr="00B451E7">
        <w:rPr>
          <w:rFonts w:ascii="Times New Roman" w:hAnsi="Times New Roman" w:cs="Times New Roman"/>
          <w:sz w:val="21"/>
          <w:szCs w:val="21"/>
        </w:rPr>
        <w:t>- giovedì 8 dicembre  ore 9 - Messa in Santa Maria Maggiore – rinnovo dell’Adesione all’</w:t>
      </w:r>
      <w:proofErr w:type="spellStart"/>
      <w:r w:rsidRPr="00B451E7">
        <w:rPr>
          <w:rFonts w:ascii="Times New Roman" w:hAnsi="Times New Roman" w:cs="Times New Roman"/>
          <w:sz w:val="21"/>
          <w:szCs w:val="21"/>
        </w:rPr>
        <w:t>Ac</w:t>
      </w:r>
      <w:proofErr w:type="spellEnd"/>
      <w:r w:rsidRPr="00B451E7">
        <w:rPr>
          <w:rFonts w:ascii="Times New Roman" w:hAnsi="Times New Roman" w:cs="Times New Roman"/>
        </w:rPr>
        <w:br/>
      </w:r>
      <w:r w:rsidRPr="00B451E7">
        <w:rPr>
          <w:rFonts w:ascii="Times New Roman" w:hAnsi="Times New Roman" w:cs="Times New Roman"/>
          <w:sz w:val="21"/>
          <w:szCs w:val="21"/>
        </w:rPr>
        <w:t>- lunedì 19 dicembre ore 18 - incontro in canonica santa Maria Maggiore</w:t>
      </w:r>
    </w:p>
    <w:p w:rsidR="00B63F82" w:rsidRPr="00B451E7" w:rsidRDefault="00B63F82" w:rsidP="00B63F82">
      <w:pPr>
        <w:ind w:left="142" w:right="-147"/>
        <w:rPr>
          <w:rFonts w:ascii="Times New Roman" w:hAnsi="Times New Roman" w:cs="Times New Roman"/>
          <w:sz w:val="21"/>
          <w:szCs w:val="21"/>
        </w:rPr>
      </w:pPr>
      <w:r w:rsidRPr="00B451E7">
        <w:rPr>
          <w:rFonts w:ascii="Times New Roman" w:hAnsi="Times New Roman" w:cs="Times New Roman"/>
          <w:sz w:val="21"/>
          <w:szCs w:val="21"/>
        </w:rPr>
        <w:t>-Tutti i mercoledì di Avvento in oratorio alle 18, il mercoledì “sulla tua Parola”</w:t>
      </w:r>
    </w:p>
    <w:p w:rsidR="00B63F82" w:rsidRPr="00B63F82" w:rsidRDefault="00B63F82" w:rsidP="00B63F82">
      <w:pPr>
        <w:ind w:left="142" w:right="-147"/>
        <w:rPr>
          <w:rFonts w:ascii="Times New Roman" w:eastAsia="Trebuchet MS" w:hAnsi="Times New Roman" w:cs="Times New Roman"/>
          <w:color w:val="222221"/>
          <w:highlight w:val="white"/>
        </w:rPr>
      </w:pPr>
      <w:r w:rsidRPr="00B63F82">
        <w:rPr>
          <w:rFonts w:ascii="Times New Roman" w:eastAsia="Trebuchet MS" w:hAnsi="Times New Roman" w:cs="Times New Roman"/>
          <w:color w:val="222221"/>
          <w:highlight w:val="white"/>
        </w:rPr>
        <w:t xml:space="preserve">Per chi desiderasse </w:t>
      </w:r>
      <w:r w:rsidRPr="00B63F82">
        <w:rPr>
          <w:rFonts w:ascii="Times New Roman" w:eastAsia="Trebuchet MS" w:hAnsi="Times New Roman" w:cs="Times New Roman"/>
          <w:b/>
          <w:color w:val="222221"/>
          <w:highlight w:val="white"/>
        </w:rPr>
        <w:t>rinnovare l’adesione all’Azione cattolica</w:t>
      </w:r>
      <w:r w:rsidRPr="00B63F82">
        <w:rPr>
          <w:rFonts w:ascii="Times New Roman" w:eastAsia="Trebuchet MS" w:hAnsi="Times New Roman" w:cs="Times New Roman"/>
          <w:color w:val="222221"/>
          <w:highlight w:val="white"/>
        </w:rPr>
        <w:t>, consegnare a Roberta, entro il 5 dicembre (all’incontro) la quota associativa 2023, di 25€</w:t>
      </w:r>
    </w:p>
    <w:p w:rsidR="00B63F82" w:rsidRPr="00B451E7" w:rsidRDefault="00B63F82" w:rsidP="00B63F82">
      <w:pPr>
        <w:jc w:val="both"/>
        <w:rPr>
          <w:rFonts w:ascii="Times New Roman" w:eastAsia="Trebuchet MS" w:hAnsi="Times New Roman" w:cs="Times New Roman"/>
          <w:b/>
          <w:color w:val="222221"/>
          <w:sz w:val="24"/>
          <w:szCs w:val="24"/>
        </w:rPr>
      </w:pPr>
    </w:p>
    <w:p w:rsidR="00B63F82" w:rsidRPr="00B451E7" w:rsidRDefault="00B63F82" w:rsidP="00B63F82">
      <w:pPr>
        <w:rPr>
          <w:rFonts w:ascii="Times New Roman" w:eastAsia="Trebuchet MS" w:hAnsi="Times New Roman" w:cs="Times New Roman"/>
          <w:b/>
          <w:color w:val="222221"/>
          <w:sz w:val="24"/>
          <w:szCs w:val="24"/>
        </w:rPr>
      </w:pPr>
      <w:r w:rsidRPr="00B451E7">
        <w:rPr>
          <w:rFonts w:ascii="Times New Roman" w:hAnsi="Times New Roman" w:cs="Times New Roman"/>
          <w:sz w:val="16"/>
          <w:szCs w:val="16"/>
        </w:rPr>
        <w:t xml:space="preserve">L’incontro di lectio oggi si inserisce nel percorso annuale di Formazione degli adulti che ha come titolo “fatti di voce”. Per informazioni sulla proposta di Azione cattolica </w:t>
      </w:r>
      <w:hyperlink r:id="rId5" w:history="1">
        <w:r w:rsidRPr="00B451E7">
          <w:rPr>
            <w:rStyle w:val="Collegamentoipertestuale"/>
            <w:rFonts w:ascii="Times New Roman" w:hAnsi="Times New Roman" w:cs="Times New Roman"/>
            <w:sz w:val="16"/>
            <w:szCs w:val="16"/>
          </w:rPr>
          <w:t>https://www.azionecattolicatrento.it/</w:t>
        </w:r>
      </w:hyperlink>
      <w:r w:rsidRPr="00B451E7">
        <w:rPr>
          <w:rFonts w:ascii="Times New Roman" w:hAnsi="Times New Roman" w:cs="Times New Roman"/>
          <w:sz w:val="16"/>
          <w:szCs w:val="16"/>
        </w:rPr>
        <w:t xml:space="preserve"> oppure contattare Roberta 328 5814 580</w:t>
      </w:r>
    </w:p>
    <w:p w:rsidR="00440D09" w:rsidRPr="00AC2B8B" w:rsidRDefault="00AC2B8B" w:rsidP="00440D09">
      <w:pPr>
        <w:widowControl w:val="0"/>
        <w:spacing w:before="70" w:line="240" w:lineRule="auto"/>
        <w:ind w:right="-1"/>
        <w:jc w:val="right"/>
        <w:rPr>
          <w:rFonts w:ascii="Times New Roman" w:hAnsi="Times New Roman" w:cs="Times New Roman"/>
          <w:sz w:val="24"/>
          <w:szCs w:val="24"/>
        </w:rPr>
      </w:pPr>
      <w:r w:rsidRPr="00AC2B8B">
        <w:rPr>
          <w:rFonts w:ascii="Times New Roman" w:hAnsi="Times New Roman" w:cs="Times New Roman"/>
          <w:sz w:val="24"/>
          <w:szCs w:val="24"/>
        </w:rPr>
        <w:lastRenderedPageBreak/>
        <w:t>21 novembre</w:t>
      </w:r>
      <w:r w:rsidR="00440D09" w:rsidRPr="00AC2B8B">
        <w:rPr>
          <w:rFonts w:ascii="Times New Roman" w:hAnsi="Times New Roman" w:cs="Times New Roman"/>
          <w:sz w:val="24"/>
          <w:szCs w:val="24"/>
        </w:rPr>
        <w:t xml:space="preserve"> 2022</w:t>
      </w:r>
    </w:p>
    <w:p w:rsidR="00B63F82" w:rsidRPr="00AC2B8B" w:rsidRDefault="00440D09" w:rsidP="00440D09">
      <w:pPr>
        <w:widowControl w:val="0"/>
        <w:spacing w:before="70" w:line="240" w:lineRule="auto"/>
        <w:ind w:right="-1"/>
        <w:jc w:val="center"/>
        <w:rPr>
          <w:rFonts w:ascii="Times New Roman" w:hAnsi="Times New Roman" w:cs="Times New Roman"/>
          <w:sz w:val="24"/>
          <w:szCs w:val="24"/>
        </w:rPr>
      </w:pPr>
      <w:r w:rsidRPr="00AC2B8B">
        <w:rPr>
          <w:rFonts w:ascii="Times New Roman" w:hAnsi="Times New Roman" w:cs="Times New Roman"/>
          <w:sz w:val="24"/>
          <w:szCs w:val="24"/>
        </w:rPr>
        <w:br/>
      </w:r>
    </w:p>
    <w:p w:rsidR="00440D09" w:rsidRPr="00AC2B8B" w:rsidRDefault="00440D09" w:rsidP="00440D09">
      <w:pPr>
        <w:widowControl w:val="0"/>
        <w:spacing w:before="70" w:line="240" w:lineRule="auto"/>
        <w:ind w:right="-1"/>
        <w:jc w:val="center"/>
        <w:rPr>
          <w:rFonts w:ascii="Times New Roman" w:hAnsi="Times New Roman" w:cs="Times New Roman"/>
          <w:sz w:val="24"/>
          <w:szCs w:val="24"/>
        </w:rPr>
      </w:pPr>
      <w:r w:rsidRPr="00AC2B8B">
        <w:rPr>
          <w:rFonts w:ascii="Times New Roman" w:hAnsi="Times New Roman" w:cs="Times New Roman"/>
          <w:sz w:val="24"/>
          <w:szCs w:val="24"/>
        </w:rPr>
        <w:t>INCONTRO di lectio con don Andrea</w:t>
      </w:r>
      <w:r w:rsidRPr="00AC2B8B">
        <w:rPr>
          <w:rFonts w:ascii="Times New Roman" w:hAnsi="Times New Roman" w:cs="Times New Roman"/>
          <w:sz w:val="24"/>
          <w:szCs w:val="24"/>
        </w:rPr>
        <w:br/>
        <w:t>GRUPPO ADULTI AZIONE CATTOLICA</w:t>
      </w:r>
      <w:r w:rsidRPr="00AC2B8B">
        <w:rPr>
          <w:rFonts w:ascii="Times New Roman" w:hAnsi="Times New Roman" w:cs="Times New Roman"/>
          <w:sz w:val="24"/>
          <w:szCs w:val="24"/>
        </w:rPr>
        <w:br/>
        <w:t>Parrocchie DUOMO – SANTA MARIA MAGGIORE</w:t>
      </w:r>
    </w:p>
    <w:p w:rsidR="00B451E7" w:rsidRPr="00B451E7" w:rsidRDefault="00B451E7" w:rsidP="00440D09">
      <w:pPr>
        <w:widowControl w:val="0"/>
        <w:spacing w:before="70" w:line="240" w:lineRule="auto"/>
        <w:ind w:right="-1"/>
        <w:jc w:val="center"/>
        <w:rPr>
          <w:rFonts w:ascii="Trebuchet MS" w:eastAsia="Trebuchet MS" w:hAnsi="Trebuchet MS" w:cs="Trebuchet MS"/>
          <w:b/>
          <w:color w:val="222221"/>
          <w:sz w:val="24"/>
          <w:szCs w:val="24"/>
        </w:rPr>
      </w:pPr>
    </w:p>
    <w:p w:rsidR="003A2CA0" w:rsidRDefault="00440D09" w:rsidP="00440D09">
      <w:pPr>
        <w:widowControl w:val="0"/>
        <w:spacing w:before="70" w:line="240" w:lineRule="auto"/>
        <w:ind w:right="-1"/>
        <w:jc w:val="center"/>
        <w:rPr>
          <w:rFonts w:ascii="Trebuchet MS" w:eastAsia="Trebuchet MS" w:hAnsi="Trebuchet MS" w:cs="Trebuchet MS"/>
          <w:b/>
          <w:i/>
          <w:color w:val="222221"/>
          <w:sz w:val="40"/>
          <w:szCs w:val="40"/>
        </w:rPr>
      </w:pPr>
      <w:r>
        <w:rPr>
          <w:rFonts w:ascii="Trebuchet MS" w:eastAsia="Trebuchet MS" w:hAnsi="Trebuchet MS" w:cs="Trebuchet MS"/>
          <w:b/>
          <w:i/>
          <w:color w:val="222221"/>
          <w:sz w:val="40"/>
          <w:szCs w:val="40"/>
        </w:rPr>
        <w:t>Dare voce</w:t>
      </w:r>
    </w:p>
    <w:p w:rsidR="00B451E7" w:rsidRDefault="00B451E7" w:rsidP="00440D09">
      <w:pPr>
        <w:jc w:val="both"/>
        <w:rPr>
          <w:rFonts w:eastAsia="Trebuchet MS"/>
          <w:color w:val="222221"/>
          <w:sz w:val="24"/>
          <w:szCs w:val="24"/>
        </w:rPr>
      </w:pPr>
    </w:p>
    <w:p w:rsidR="00B451E7" w:rsidRDefault="00B451E7" w:rsidP="00440D09">
      <w:pPr>
        <w:jc w:val="both"/>
        <w:rPr>
          <w:rFonts w:ascii="Times New Roman" w:eastAsia="Trebuchet MS" w:hAnsi="Times New Roman" w:cs="Times New Roman"/>
          <w:color w:val="222221"/>
          <w:sz w:val="24"/>
          <w:szCs w:val="24"/>
        </w:rPr>
      </w:pPr>
    </w:p>
    <w:p w:rsidR="00B451E7" w:rsidRDefault="00B451E7" w:rsidP="00440D09">
      <w:pPr>
        <w:jc w:val="both"/>
        <w:rPr>
          <w:rFonts w:ascii="Times New Roman" w:eastAsia="Trebuchet MS" w:hAnsi="Times New Roman" w:cs="Times New Roman"/>
          <w:color w:val="222221"/>
          <w:sz w:val="24"/>
          <w:szCs w:val="24"/>
        </w:rPr>
      </w:pPr>
    </w:p>
    <w:p w:rsidR="00440D09" w:rsidRPr="00B451E7" w:rsidRDefault="00440D09" w:rsidP="00440D09">
      <w:pPr>
        <w:jc w:val="both"/>
        <w:rPr>
          <w:rFonts w:ascii="Times New Roman" w:eastAsia="Trebuchet MS" w:hAnsi="Times New Roman" w:cs="Times New Roman"/>
          <w:color w:val="222221"/>
          <w:sz w:val="24"/>
          <w:szCs w:val="24"/>
        </w:rPr>
      </w:pPr>
      <w:r w:rsidRPr="00B451E7">
        <w:rPr>
          <w:rFonts w:ascii="Times New Roman" w:eastAsia="Trebuchet MS" w:hAnsi="Times New Roman" w:cs="Times New Roman"/>
          <w:color w:val="222221"/>
          <w:sz w:val="24"/>
          <w:szCs w:val="24"/>
        </w:rPr>
        <w:t>Dona voce al nostro cuore!</w:t>
      </w:r>
    </w:p>
    <w:p w:rsidR="00440D09" w:rsidRPr="00B451E7" w:rsidRDefault="00B451E7" w:rsidP="00440D09">
      <w:pPr>
        <w:jc w:val="both"/>
        <w:rPr>
          <w:rFonts w:ascii="Times New Roman" w:eastAsia="Trebuchet MS" w:hAnsi="Times New Roman" w:cs="Times New Roman"/>
          <w:color w:val="222221"/>
          <w:sz w:val="24"/>
          <w:szCs w:val="24"/>
        </w:rPr>
      </w:pPr>
      <w:r w:rsidRPr="00B451E7">
        <w:rPr>
          <w:rFonts w:ascii="Times New Roman" w:eastAsia="Trebuchet MS" w:hAnsi="Times New Roman" w:cs="Times New Roman"/>
          <w:color w:val="222221"/>
          <w:sz w:val="24"/>
          <w:szCs w:val="24"/>
        </w:rPr>
        <w:t>Spirito Santo di Dio d</w:t>
      </w:r>
      <w:r w:rsidR="00440D09" w:rsidRPr="00B451E7">
        <w:rPr>
          <w:rFonts w:ascii="Times New Roman" w:eastAsia="Trebuchet MS" w:hAnsi="Times New Roman" w:cs="Times New Roman"/>
          <w:color w:val="222221"/>
          <w:sz w:val="24"/>
          <w:szCs w:val="24"/>
        </w:rPr>
        <w:t>ono del Padre.</w:t>
      </w:r>
    </w:p>
    <w:p w:rsidR="00440D09" w:rsidRPr="00B451E7" w:rsidRDefault="00440D09" w:rsidP="00440D09">
      <w:pPr>
        <w:jc w:val="both"/>
        <w:rPr>
          <w:rFonts w:ascii="Times New Roman" w:eastAsia="Trebuchet MS" w:hAnsi="Times New Roman" w:cs="Times New Roman"/>
          <w:color w:val="222221"/>
          <w:sz w:val="24"/>
          <w:szCs w:val="24"/>
        </w:rPr>
      </w:pPr>
      <w:r w:rsidRPr="00B451E7">
        <w:rPr>
          <w:rFonts w:ascii="Times New Roman" w:eastAsia="Trebuchet MS" w:hAnsi="Times New Roman" w:cs="Times New Roman"/>
          <w:color w:val="222221"/>
          <w:sz w:val="24"/>
          <w:szCs w:val="24"/>
        </w:rPr>
        <w:t>Soffio vitale che spiri dalle labbra del figlio Dio crocifisso,</w:t>
      </w:r>
    </w:p>
    <w:p w:rsidR="00440D09" w:rsidRPr="00B451E7" w:rsidRDefault="00440D09" w:rsidP="00440D09">
      <w:pPr>
        <w:jc w:val="both"/>
        <w:rPr>
          <w:rFonts w:ascii="Times New Roman" w:eastAsia="Trebuchet MS" w:hAnsi="Times New Roman" w:cs="Times New Roman"/>
          <w:color w:val="222221"/>
          <w:sz w:val="24"/>
          <w:szCs w:val="24"/>
        </w:rPr>
      </w:pPr>
      <w:r w:rsidRPr="00B451E7">
        <w:rPr>
          <w:rFonts w:ascii="Times New Roman" w:eastAsia="Trebuchet MS" w:hAnsi="Times New Roman" w:cs="Times New Roman"/>
          <w:color w:val="222221"/>
          <w:sz w:val="24"/>
          <w:szCs w:val="24"/>
        </w:rPr>
        <w:t>dona voce al nostro cuore!</w:t>
      </w:r>
    </w:p>
    <w:p w:rsidR="00440D09" w:rsidRPr="00B451E7" w:rsidRDefault="00B451E7" w:rsidP="00440D09">
      <w:pPr>
        <w:jc w:val="both"/>
        <w:rPr>
          <w:rFonts w:ascii="Times New Roman" w:eastAsia="Trebuchet MS" w:hAnsi="Times New Roman" w:cs="Times New Roman"/>
          <w:color w:val="222221"/>
          <w:sz w:val="24"/>
          <w:szCs w:val="24"/>
        </w:rPr>
      </w:pPr>
      <w:r w:rsidRPr="00B451E7">
        <w:rPr>
          <w:rFonts w:ascii="Times New Roman" w:eastAsia="Trebuchet MS" w:hAnsi="Times New Roman" w:cs="Times New Roman"/>
          <w:color w:val="222221"/>
          <w:sz w:val="24"/>
          <w:szCs w:val="24"/>
        </w:rPr>
        <w:t>Come Giovanni B</w:t>
      </w:r>
      <w:r w:rsidR="00440D09" w:rsidRPr="00B451E7">
        <w:rPr>
          <w:rFonts w:ascii="Times New Roman" w:eastAsia="Trebuchet MS" w:hAnsi="Times New Roman" w:cs="Times New Roman"/>
          <w:color w:val="222221"/>
          <w:sz w:val="24"/>
          <w:szCs w:val="24"/>
        </w:rPr>
        <w:t>attista,</w:t>
      </w:r>
      <w:r>
        <w:rPr>
          <w:rFonts w:ascii="Times New Roman" w:eastAsia="Trebuchet MS" w:hAnsi="Times New Roman" w:cs="Times New Roman"/>
          <w:color w:val="222221"/>
          <w:sz w:val="24"/>
          <w:szCs w:val="24"/>
        </w:rPr>
        <w:t xml:space="preserve"> </w:t>
      </w:r>
      <w:r w:rsidR="00440D09" w:rsidRPr="00B451E7">
        <w:rPr>
          <w:rFonts w:ascii="Times New Roman" w:eastAsia="Trebuchet MS" w:hAnsi="Times New Roman" w:cs="Times New Roman"/>
          <w:color w:val="222221"/>
          <w:sz w:val="24"/>
          <w:szCs w:val="24"/>
        </w:rPr>
        <w:t>anche noi dal basso delle nostre infinite notti,</w:t>
      </w:r>
    </w:p>
    <w:p w:rsidR="00440D09" w:rsidRPr="00B451E7" w:rsidRDefault="00440D09" w:rsidP="00440D09">
      <w:pPr>
        <w:jc w:val="both"/>
        <w:rPr>
          <w:rFonts w:ascii="Times New Roman" w:eastAsia="Trebuchet MS" w:hAnsi="Times New Roman" w:cs="Times New Roman"/>
          <w:color w:val="222221"/>
          <w:sz w:val="24"/>
          <w:szCs w:val="24"/>
        </w:rPr>
      </w:pPr>
      <w:r w:rsidRPr="00B451E7">
        <w:rPr>
          <w:rFonts w:ascii="Times New Roman" w:eastAsia="Trebuchet MS" w:hAnsi="Times New Roman" w:cs="Times New Roman"/>
          <w:color w:val="222221"/>
          <w:sz w:val="24"/>
          <w:szCs w:val="24"/>
        </w:rPr>
        <w:t>coltiviamo dubbi e delusioni,</w:t>
      </w:r>
      <w:r w:rsidR="00B451E7" w:rsidRPr="00B451E7">
        <w:rPr>
          <w:rFonts w:ascii="Times New Roman" w:eastAsia="Trebuchet MS" w:hAnsi="Times New Roman" w:cs="Times New Roman"/>
          <w:color w:val="222221"/>
          <w:sz w:val="24"/>
          <w:szCs w:val="24"/>
        </w:rPr>
        <w:t xml:space="preserve"> </w:t>
      </w:r>
      <w:r w:rsidRPr="00B451E7">
        <w:rPr>
          <w:rFonts w:ascii="Times New Roman" w:eastAsia="Trebuchet MS" w:hAnsi="Times New Roman" w:cs="Times New Roman"/>
          <w:color w:val="222221"/>
          <w:sz w:val="24"/>
          <w:szCs w:val="24"/>
        </w:rPr>
        <w:t>incertezze e paure.</w:t>
      </w:r>
    </w:p>
    <w:p w:rsidR="00440D09" w:rsidRPr="00B451E7" w:rsidRDefault="00440D09" w:rsidP="00440D09">
      <w:pPr>
        <w:jc w:val="both"/>
        <w:rPr>
          <w:rFonts w:ascii="Times New Roman" w:eastAsia="Trebuchet MS" w:hAnsi="Times New Roman" w:cs="Times New Roman"/>
          <w:color w:val="222221"/>
          <w:sz w:val="24"/>
          <w:szCs w:val="24"/>
        </w:rPr>
      </w:pPr>
      <w:r w:rsidRPr="00B451E7">
        <w:rPr>
          <w:rFonts w:ascii="Times New Roman" w:eastAsia="Trebuchet MS" w:hAnsi="Times New Roman" w:cs="Times New Roman"/>
          <w:color w:val="222221"/>
          <w:sz w:val="24"/>
          <w:szCs w:val="24"/>
        </w:rPr>
        <w:t>Proprio allora, Spirito santo di Dio,</w:t>
      </w:r>
    </w:p>
    <w:p w:rsidR="00440D09" w:rsidRPr="00B451E7" w:rsidRDefault="00440D09" w:rsidP="00440D09">
      <w:pPr>
        <w:jc w:val="both"/>
        <w:rPr>
          <w:rFonts w:ascii="Times New Roman" w:eastAsia="Trebuchet MS" w:hAnsi="Times New Roman" w:cs="Times New Roman"/>
          <w:color w:val="222221"/>
          <w:sz w:val="24"/>
          <w:szCs w:val="24"/>
        </w:rPr>
      </w:pPr>
      <w:r w:rsidRPr="00B451E7">
        <w:rPr>
          <w:rFonts w:ascii="Times New Roman" w:eastAsia="Trebuchet MS" w:hAnsi="Times New Roman" w:cs="Times New Roman"/>
          <w:color w:val="222221"/>
          <w:sz w:val="24"/>
          <w:szCs w:val="24"/>
        </w:rPr>
        <w:t>donaci voce per bussare alla porta del tuo cuore</w:t>
      </w:r>
    </w:p>
    <w:p w:rsidR="00440D09" w:rsidRPr="00B451E7" w:rsidRDefault="00440D09" w:rsidP="00440D09">
      <w:pPr>
        <w:jc w:val="both"/>
        <w:rPr>
          <w:rFonts w:ascii="Times New Roman" w:eastAsia="Trebuchet MS" w:hAnsi="Times New Roman" w:cs="Times New Roman"/>
          <w:color w:val="222221"/>
          <w:sz w:val="24"/>
          <w:szCs w:val="24"/>
        </w:rPr>
      </w:pPr>
      <w:r w:rsidRPr="00B451E7">
        <w:rPr>
          <w:rFonts w:ascii="Times New Roman" w:eastAsia="Trebuchet MS" w:hAnsi="Times New Roman" w:cs="Times New Roman"/>
          <w:color w:val="222221"/>
          <w:sz w:val="24"/>
          <w:szCs w:val="24"/>
        </w:rPr>
        <w:t>e con struggente desiderio chiederti:</w:t>
      </w:r>
    </w:p>
    <w:p w:rsidR="00440D09" w:rsidRPr="00B451E7" w:rsidRDefault="00440D09" w:rsidP="00440D09">
      <w:pPr>
        <w:jc w:val="both"/>
        <w:rPr>
          <w:rFonts w:ascii="Times New Roman" w:eastAsia="Trebuchet MS" w:hAnsi="Times New Roman" w:cs="Times New Roman"/>
          <w:color w:val="222221"/>
          <w:sz w:val="24"/>
          <w:szCs w:val="24"/>
        </w:rPr>
      </w:pPr>
      <w:r w:rsidRPr="00B451E7">
        <w:rPr>
          <w:rFonts w:ascii="Times New Roman" w:eastAsia="Trebuchet MS" w:hAnsi="Times New Roman" w:cs="Times New Roman"/>
          <w:color w:val="222221"/>
          <w:sz w:val="24"/>
          <w:szCs w:val="24"/>
        </w:rPr>
        <w:t>Sei tu colui che l’anima mia desidera o devo aspettare un altro?</w:t>
      </w:r>
    </w:p>
    <w:p w:rsidR="00440D09" w:rsidRPr="00B451E7" w:rsidRDefault="00440D09" w:rsidP="00440D09">
      <w:pPr>
        <w:jc w:val="both"/>
        <w:rPr>
          <w:rFonts w:ascii="Times New Roman" w:eastAsia="Trebuchet MS" w:hAnsi="Times New Roman" w:cs="Times New Roman"/>
          <w:color w:val="222221"/>
          <w:sz w:val="24"/>
          <w:szCs w:val="24"/>
        </w:rPr>
      </w:pPr>
      <w:r w:rsidRPr="00B451E7">
        <w:rPr>
          <w:rFonts w:ascii="Times New Roman" w:eastAsia="Trebuchet MS" w:hAnsi="Times New Roman" w:cs="Times New Roman"/>
          <w:color w:val="222221"/>
          <w:sz w:val="24"/>
          <w:szCs w:val="24"/>
        </w:rPr>
        <w:t>E se penseremo che il dubbio e la crisi no</w:t>
      </w:r>
      <w:r w:rsidR="00B451E7" w:rsidRPr="00B451E7">
        <w:rPr>
          <w:rFonts w:ascii="Times New Roman" w:eastAsia="Trebuchet MS" w:hAnsi="Times New Roman" w:cs="Times New Roman"/>
          <w:color w:val="222221"/>
          <w:sz w:val="24"/>
          <w:szCs w:val="24"/>
        </w:rPr>
        <w:t>n</w:t>
      </w:r>
      <w:r w:rsidRPr="00B451E7">
        <w:rPr>
          <w:rFonts w:ascii="Times New Roman" w:eastAsia="Trebuchet MS" w:hAnsi="Times New Roman" w:cs="Times New Roman"/>
          <w:color w:val="222221"/>
          <w:sz w:val="24"/>
          <w:szCs w:val="24"/>
        </w:rPr>
        <w:t xml:space="preserve"> debbano avere diritto di cittadinanza nel cuore di un credente,</w:t>
      </w:r>
    </w:p>
    <w:p w:rsidR="00440D09" w:rsidRPr="00B451E7" w:rsidRDefault="00440D09" w:rsidP="00440D09">
      <w:pPr>
        <w:jc w:val="both"/>
        <w:rPr>
          <w:rFonts w:ascii="Times New Roman" w:eastAsia="Trebuchet MS" w:hAnsi="Times New Roman" w:cs="Times New Roman"/>
          <w:color w:val="222221"/>
          <w:sz w:val="24"/>
          <w:szCs w:val="24"/>
        </w:rPr>
      </w:pPr>
      <w:r w:rsidRPr="00B451E7">
        <w:rPr>
          <w:rFonts w:ascii="Times New Roman" w:eastAsia="Trebuchet MS" w:hAnsi="Times New Roman" w:cs="Times New Roman"/>
          <w:color w:val="222221"/>
          <w:sz w:val="24"/>
          <w:szCs w:val="24"/>
        </w:rPr>
        <w:t>smentiscici tu, Spirito Santo di Dio,</w:t>
      </w:r>
    </w:p>
    <w:p w:rsidR="00440D09" w:rsidRPr="00B451E7" w:rsidRDefault="00440D09" w:rsidP="00440D09">
      <w:pPr>
        <w:jc w:val="both"/>
        <w:rPr>
          <w:rFonts w:ascii="Times New Roman" w:eastAsia="Trebuchet MS" w:hAnsi="Times New Roman" w:cs="Times New Roman"/>
          <w:color w:val="222221"/>
          <w:sz w:val="24"/>
          <w:szCs w:val="24"/>
        </w:rPr>
      </w:pPr>
      <w:r w:rsidRPr="00B451E7">
        <w:rPr>
          <w:rFonts w:ascii="Times New Roman" w:eastAsia="Trebuchet MS" w:hAnsi="Times New Roman" w:cs="Times New Roman"/>
          <w:color w:val="222221"/>
          <w:sz w:val="24"/>
          <w:szCs w:val="24"/>
        </w:rPr>
        <w:t>perché solo da un cuore che conosce l’aspro sapore</w:t>
      </w:r>
      <w:r w:rsidR="00B451E7">
        <w:rPr>
          <w:rFonts w:ascii="Times New Roman" w:eastAsia="Trebuchet MS" w:hAnsi="Times New Roman" w:cs="Times New Roman"/>
          <w:color w:val="222221"/>
          <w:sz w:val="24"/>
          <w:szCs w:val="24"/>
        </w:rPr>
        <w:t xml:space="preserve"> </w:t>
      </w:r>
      <w:r w:rsidRPr="00B451E7">
        <w:rPr>
          <w:rFonts w:ascii="Times New Roman" w:eastAsia="Trebuchet MS" w:hAnsi="Times New Roman" w:cs="Times New Roman"/>
          <w:color w:val="222221"/>
          <w:sz w:val="24"/>
          <w:szCs w:val="24"/>
        </w:rPr>
        <w:t>del dubbio e della paura,</w:t>
      </w:r>
    </w:p>
    <w:p w:rsidR="00440D09" w:rsidRPr="00B451E7" w:rsidRDefault="00440D09" w:rsidP="00440D09">
      <w:pPr>
        <w:jc w:val="both"/>
        <w:rPr>
          <w:rFonts w:ascii="Times New Roman" w:eastAsia="Trebuchet MS" w:hAnsi="Times New Roman" w:cs="Times New Roman"/>
          <w:color w:val="222221"/>
          <w:sz w:val="24"/>
          <w:szCs w:val="24"/>
        </w:rPr>
      </w:pPr>
      <w:r w:rsidRPr="00B451E7">
        <w:rPr>
          <w:rFonts w:ascii="Times New Roman" w:eastAsia="Trebuchet MS" w:hAnsi="Times New Roman" w:cs="Times New Roman"/>
          <w:color w:val="222221"/>
          <w:sz w:val="24"/>
          <w:szCs w:val="24"/>
        </w:rPr>
        <w:t>la testimonianza di fede è più autentica e vera.</w:t>
      </w:r>
    </w:p>
    <w:p w:rsidR="00440D09" w:rsidRPr="00B451E7" w:rsidRDefault="00440D09" w:rsidP="00440D09">
      <w:pPr>
        <w:spacing w:after="200"/>
        <w:jc w:val="both"/>
        <w:rPr>
          <w:rFonts w:ascii="Times New Roman" w:eastAsia="Trebuchet MS" w:hAnsi="Times New Roman" w:cs="Times New Roman"/>
          <w:b/>
          <w:color w:val="222221"/>
          <w:sz w:val="24"/>
          <w:szCs w:val="24"/>
        </w:rPr>
      </w:pPr>
      <w:r w:rsidRPr="00B451E7">
        <w:rPr>
          <w:rFonts w:ascii="Times New Roman" w:eastAsia="Trebuchet MS" w:hAnsi="Times New Roman" w:cs="Times New Roman"/>
          <w:b/>
          <w:color w:val="222221"/>
          <w:sz w:val="24"/>
          <w:szCs w:val="24"/>
        </w:rPr>
        <w:t>Amen!</w:t>
      </w:r>
    </w:p>
    <w:p w:rsidR="00B451E7" w:rsidRDefault="00B451E7" w:rsidP="00440D09">
      <w:pPr>
        <w:spacing w:after="200"/>
        <w:jc w:val="both"/>
        <w:rPr>
          <w:rFonts w:ascii="Times New Roman" w:eastAsia="Trebuchet MS" w:hAnsi="Times New Roman" w:cs="Times New Roman"/>
          <w:color w:val="222221"/>
          <w:sz w:val="24"/>
          <w:szCs w:val="24"/>
        </w:rPr>
      </w:pPr>
    </w:p>
    <w:p w:rsidR="00B451E7" w:rsidRDefault="00B451E7" w:rsidP="00440D09">
      <w:pPr>
        <w:spacing w:after="200"/>
        <w:jc w:val="both"/>
        <w:rPr>
          <w:rFonts w:ascii="Times New Roman" w:eastAsia="Trebuchet MS" w:hAnsi="Times New Roman" w:cs="Times New Roman"/>
          <w:color w:val="222221"/>
          <w:sz w:val="24"/>
          <w:szCs w:val="24"/>
        </w:rPr>
      </w:pPr>
    </w:p>
    <w:p w:rsidR="00B63F82" w:rsidRDefault="00B63F82" w:rsidP="00440D09">
      <w:pPr>
        <w:spacing w:after="200"/>
        <w:jc w:val="both"/>
        <w:rPr>
          <w:rFonts w:ascii="Times New Roman" w:eastAsia="Trebuchet MS" w:hAnsi="Times New Roman" w:cs="Times New Roman"/>
          <w:color w:val="222221"/>
          <w:sz w:val="24"/>
          <w:szCs w:val="24"/>
        </w:rPr>
      </w:pPr>
    </w:p>
    <w:p w:rsidR="00B451E7" w:rsidRDefault="00B451E7" w:rsidP="00440D09">
      <w:pPr>
        <w:spacing w:after="200"/>
        <w:jc w:val="both"/>
        <w:rPr>
          <w:rFonts w:ascii="Times New Roman" w:eastAsia="Trebuchet MS" w:hAnsi="Times New Roman" w:cs="Times New Roman"/>
          <w:color w:val="222221"/>
          <w:sz w:val="24"/>
          <w:szCs w:val="24"/>
        </w:rPr>
      </w:pPr>
    </w:p>
    <w:p w:rsidR="00440D09" w:rsidRPr="00B451E7" w:rsidRDefault="00B63F82" w:rsidP="00440D09">
      <w:pPr>
        <w:rPr>
          <w:rFonts w:ascii="Times New Roman" w:eastAsia="Trebuchet MS" w:hAnsi="Times New Roman" w:cs="Times New Roman"/>
          <w:color w:val="222221"/>
          <w:sz w:val="24"/>
          <w:szCs w:val="24"/>
        </w:rPr>
      </w:pPr>
      <w:r w:rsidRPr="00B63F82">
        <w:rPr>
          <w:rFonts w:ascii="Times New Roman" w:eastAsia="Trebuchet MS" w:hAnsi="Times New Roman" w:cs="Times New Roman"/>
          <w:b/>
          <w:color w:val="222221"/>
          <w:sz w:val="24"/>
          <w:szCs w:val="24"/>
        </w:rPr>
        <w:lastRenderedPageBreak/>
        <w:t xml:space="preserve">Dal Vangelo di </w:t>
      </w:r>
      <w:r w:rsidR="00440D09" w:rsidRPr="00B63F82">
        <w:rPr>
          <w:rFonts w:ascii="Times New Roman" w:eastAsia="Trebuchet MS" w:hAnsi="Times New Roman" w:cs="Times New Roman"/>
          <w:b/>
          <w:color w:val="222221"/>
          <w:sz w:val="24"/>
          <w:szCs w:val="24"/>
        </w:rPr>
        <w:t>Matteo</w:t>
      </w:r>
      <w:r w:rsidR="00440D09" w:rsidRPr="00B451E7">
        <w:rPr>
          <w:rFonts w:ascii="Times New Roman" w:eastAsia="Trebuchet MS" w:hAnsi="Times New Roman" w:cs="Times New Roman"/>
          <w:color w:val="222221"/>
          <w:sz w:val="24"/>
          <w:szCs w:val="24"/>
        </w:rPr>
        <w:t xml:space="preserve"> </w:t>
      </w:r>
      <w:r w:rsidRPr="00B63F82">
        <w:rPr>
          <w:rFonts w:ascii="Times New Roman" w:eastAsia="Trebuchet MS" w:hAnsi="Times New Roman" w:cs="Times New Roman"/>
          <w:i/>
          <w:color w:val="222221"/>
          <w:sz w:val="18"/>
          <w:szCs w:val="18"/>
        </w:rPr>
        <w:t>[</w:t>
      </w:r>
      <w:r w:rsidR="00440D09" w:rsidRPr="00B63F82">
        <w:rPr>
          <w:rFonts w:ascii="Times New Roman" w:eastAsia="Trebuchet MS" w:hAnsi="Times New Roman" w:cs="Times New Roman"/>
          <w:i/>
          <w:color w:val="222221"/>
          <w:sz w:val="18"/>
          <w:szCs w:val="18"/>
        </w:rPr>
        <w:t>11, 1-11</w:t>
      </w:r>
      <w:r w:rsidRPr="00B63F82">
        <w:rPr>
          <w:rFonts w:ascii="Times New Roman" w:eastAsia="Trebuchet MS" w:hAnsi="Times New Roman" w:cs="Times New Roman"/>
          <w:i/>
          <w:color w:val="222221"/>
          <w:sz w:val="18"/>
          <w:szCs w:val="18"/>
        </w:rPr>
        <w:t>]</w:t>
      </w:r>
    </w:p>
    <w:p w:rsidR="00440D09" w:rsidRPr="00B451E7" w:rsidRDefault="00440D09" w:rsidP="00440D09">
      <w:pPr>
        <w:rPr>
          <w:rFonts w:ascii="Times New Roman" w:eastAsia="Trebuchet MS" w:hAnsi="Times New Roman" w:cs="Times New Roman"/>
          <w:color w:val="222221"/>
          <w:sz w:val="24"/>
          <w:szCs w:val="24"/>
        </w:rPr>
      </w:pPr>
      <w:r w:rsidRPr="00B451E7">
        <w:rPr>
          <w:rFonts w:ascii="Times New Roman" w:eastAsia="Trebuchet MS" w:hAnsi="Times New Roman" w:cs="Times New Roman"/>
          <w:color w:val="222221"/>
          <w:sz w:val="24"/>
          <w:szCs w:val="24"/>
        </w:rPr>
        <w:t>Quando Gesù ebbe terminato di dare queste istruzioni ai suoi dodici discepoli, partì di là per insegnare e predicare nelle loro città.</w:t>
      </w:r>
      <w:r w:rsidRPr="00B451E7">
        <w:rPr>
          <w:rFonts w:ascii="Times New Roman" w:eastAsia="Trebuchet MS" w:hAnsi="Times New Roman" w:cs="Times New Roman"/>
          <w:color w:val="222221"/>
          <w:sz w:val="24"/>
          <w:szCs w:val="24"/>
        </w:rPr>
        <w:br/>
        <w:t>Giovanni, che era in carcere, avendo sentito parlare delle opere del Cristo, per mezzo dei suoi discepoli mandò a dirgli: "Sei tu colui che deve venire o dobbiamo aspettare un altro?". Gesù rispose loro: "Andate e riferite a Giovanni ciò che udite e vedete: i ciechi riacquistano la vista, gli zoppi camminano, i lebbrosi sono purificati, i sordi odono, i morti risuscitano, ai poveri è annunciato il Vangelo. E beato è colui che non t</w:t>
      </w:r>
      <w:r w:rsidR="00B63F82">
        <w:rPr>
          <w:rFonts w:ascii="Times New Roman" w:eastAsia="Trebuchet MS" w:hAnsi="Times New Roman" w:cs="Times New Roman"/>
          <w:color w:val="222221"/>
          <w:sz w:val="24"/>
          <w:szCs w:val="24"/>
        </w:rPr>
        <w:t>rova in me motivo di scandalo!"</w:t>
      </w:r>
      <w:r w:rsidRPr="00B451E7">
        <w:rPr>
          <w:rFonts w:ascii="Times New Roman" w:eastAsia="Trebuchet MS" w:hAnsi="Times New Roman" w:cs="Times New Roman"/>
          <w:color w:val="222221"/>
          <w:sz w:val="24"/>
          <w:szCs w:val="24"/>
        </w:rPr>
        <w:br/>
        <w:t xml:space="preserve">Mentre quelli se ne andavano, Gesù si mise a parlare di Giovanni alle folle: "Che cosa siete andati a vedere nel deserto? Una canna sbattuta dal vento? Allora, che cosa siete andati a vedere? Un uomo vestito con abiti di lusso? Ecco, quelli che vestono abiti di lusso stanno nei palazzi dei re! Ebbene, che cosa siete andati a vedere? Un profeta? Sì, io vi dico, anzi, più che un profeta. 1Egli è colui del quale sta scritto: - </w:t>
      </w:r>
      <w:r w:rsidRPr="00B451E7">
        <w:rPr>
          <w:rFonts w:ascii="Times New Roman" w:eastAsia="Trebuchet MS" w:hAnsi="Times New Roman" w:cs="Times New Roman"/>
          <w:i/>
          <w:iCs/>
          <w:color w:val="222221"/>
          <w:sz w:val="24"/>
          <w:szCs w:val="24"/>
        </w:rPr>
        <w:t>Ecco, dinanzi a te io mando il mio messaggero,</w:t>
      </w:r>
      <w:r w:rsidR="00B63F82">
        <w:rPr>
          <w:rFonts w:ascii="Times New Roman" w:eastAsia="Trebuchet MS" w:hAnsi="Times New Roman" w:cs="Times New Roman"/>
          <w:i/>
          <w:iCs/>
          <w:color w:val="222221"/>
          <w:sz w:val="24"/>
          <w:szCs w:val="24"/>
        </w:rPr>
        <w:t xml:space="preserve"> </w:t>
      </w:r>
      <w:r w:rsidRPr="00B451E7">
        <w:rPr>
          <w:rFonts w:ascii="Times New Roman" w:eastAsia="Trebuchet MS" w:hAnsi="Times New Roman" w:cs="Times New Roman"/>
          <w:i/>
          <w:iCs/>
          <w:color w:val="222221"/>
          <w:sz w:val="24"/>
          <w:szCs w:val="24"/>
        </w:rPr>
        <w:t>davanti a te egli preparerà la tua via.</w:t>
      </w:r>
      <w:r w:rsidRPr="00B451E7">
        <w:rPr>
          <w:rFonts w:ascii="Times New Roman" w:eastAsia="Trebuchet MS" w:hAnsi="Times New Roman" w:cs="Times New Roman"/>
          <w:color w:val="222221"/>
          <w:sz w:val="24"/>
          <w:szCs w:val="24"/>
        </w:rPr>
        <w:t xml:space="preserve"> - In verità io vi dico: fra i nati da donna non è sorto alcuno più grande di Giovanni il Battista; ma il più piccolo nel regno dei cieli è più grande di lui.</w:t>
      </w:r>
    </w:p>
    <w:p w:rsidR="00440D09" w:rsidRPr="00B451E7" w:rsidRDefault="00440D09">
      <w:pPr>
        <w:spacing w:after="200"/>
        <w:jc w:val="both"/>
        <w:rPr>
          <w:rFonts w:ascii="Times New Roman" w:eastAsia="Trebuchet MS" w:hAnsi="Times New Roman" w:cs="Times New Roman"/>
          <w:color w:val="222221"/>
          <w:sz w:val="24"/>
          <w:szCs w:val="24"/>
        </w:rPr>
      </w:pPr>
    </w:p>
    <w:p w:rsidR="00440D09" w:rsidRPr="00B451E7" w:rsidRDefault="00440D09" w:rsidP="00440D09">
      <w:pPr>
        <w:jc w:val="both"/>
        <w:rPr>
          <w:rFonts w:ascii="Times New Roman" w:eastAsia="Trebuchet MS" w:hAnsi="Times New Roman" w:cs="Times New Roman"/>
          <w:b/>
          <w:color w:val="222221"/>
          <w:sz w:val="24"/>
          <w:szCs w:val="24"/>
        </w:rPr>
      </w:pPr>
      <w:r w:rsidRPr="00B451E7">
        <w:rPr>
          <w:rFonts w:ascii="Times New Roman" w:eastAsia="Trebuchet MS" w:hAnsi="Times New Roman" w:cs="Times New Roman"/>
          <w:b/>
          <w:color w:val="222221"/>
          <w:sz w:val="24"/>
          <w:szCs w:val="24"/>
        </w:rPr>
        <w:t>Cosa dice la Parola della mia vita</w:t>
      </w:r>
    </w:p>
    <w:p w:rsidR="00440D09" w:rsidRPr="00B451E7" w:rsidRDefault="00440D09" w:rsidP="00440D09">
      <w:pPr>
        <w:rPr>
          <w:rFonts w:ascii="Times New Roman" w:eastAsia="Trebuchet MS" w:hAnsi="Times New Roman" w:cs="Times New Roman"/>
          <w:color w:val="222221"/>
          <w:sz w:val="24"/>
          <w:szCs w:val="24"/>
        </w:rPr>
      </w:pPr>
      <w:r w:rsidRPr="00B451E7">
        <w:rPr>
          <w:rFonts w:ascii="Times New Roman" w:eastAsia="Trebuchet MS" w:hAnsi="Times New Roman" w:cs="Times New Roman"/>
          <w:b/>
          <w:color w:val="222221"/>
          <w:sz w:val="24"/>
          <w:szCs w:val="24"/>
        </w:rPr>
        <w:t>Diminuire, fare spazio, decentrarsi</w:t>
      </w:r>
      <w:r w:rsidRPr="00B451E7">
        <w:rPr>
          <w:rFonts w:ascii="Times New Roman" w:eastAsia="Trebuchet MS" w:hAnsi="Times New Roman" w:cs="Times New Roman"/>
          <w:color w:val="222221"/>
          <w:sz w:val="24"/>
          <w:szCs w:val="24"/>
        </w:rPr>
        <w:t xml:space="preserve"> è lo stile di Giovanni. Egli è definito voce di uno che grida, delineando l’identità del profeta: essere voce. La Parola non è di chi le dà voce. Compito del profeta è renderla udibile. Egli parla perché ha fatto esperienza di Dio. La sua voce autorevole è legittimata e modellata dalla parola che annuncia, dal messaggio che porta nelle realtà concrete e dai gesti che compie. Diminuire fare spazio, decentrarsi è lo stile di vita anche di quanti sono stati toccati da Gesù e desiderano dare voce alla gioia che viene dall’incontro con Lui.</w:t>
      </w:r>
    </w:p>
    <w:p w:rsidR="00440D09" w:rsidRPr="00B451E7" w:rsidRDefault="00440D09" w:rsidP="00440D09">
      <w:pPr>
        <w:rPr>
          <w:rFonts w:ascii="Times New Roman" w:eastAsia="Trebuchet MS" w:hAnsi="Times New Roman" w:cs="Times New Roman"/>
          <w:i/>
          <w:color w:val="222221"/>
          <w:sz w:val="24"/>
          <w:szCs w:val="24"/>
        </w:rPr>
      </w:pPr>
      <w:r w:rsidRPr="00B451E7">
        <w:rPr>
          <w:rFonts w:ascii="Times New Roman" w:eastAsia="Trebuchet MS" w:hAnsi="Times New Roman" w:cs="Times New Roman"/>
          <w:i/>
          <w:color w:val="222221"/>
          <w:sz w:val="24"/>
          <w:szCs w:val="24"/>
        </w:rPr>
        <w:t>Quale stile caratterizza il mio dare voce al Signore nel quotidiano? Da quali aspetti del mio essere e agire, gli altri mi riconoscono come suo testimone?</w:t>
      </w:r>
    </w:p>
    <w:p w:rsidR="00440D09" w:rsidRPr="00B451E7" w:rsidRDefault="00440D09" w:rsidP="00440D09">
      <w:pPr>
        <w:rPr>
          <w:rFonts w:ascii="Times New Roman" w:eastAsia="Trebuchet MS" w:hAnsi="Times New Roman" w:cs="Times New Roman"/>
          <w:color w:val="222221"/>
          <w:sz w:val="24"/>
          <w:szCs w:val="24"/>
        </w:rPr>
      </w:pPr>
    </w:p>
    <w:p w:rsidR="00440D09" w:rsidRPr="00B451E7" w:rsidRDefault="00440D09" w:rsidP="00440D09">
      <w:pPr>
        <w:rPr>
          <w:rFonts w:ascii="Times New Roman" w:eastAsia="Trebuchet MS" w:hAnsi="Times New Roman" w:cs="Times New Roman"/>
          <w:color w:val="222221"/>
          <w:sz w:val="24"/>
          <w:szCs w:val="24"/>
        </w:rPr>
      </w:pPr>
      <w:r w:rsidRPr="00B451E7">
        <w:rPr>
          <w:rFonts w:ascii="Times New Roman" w:eastAsia="Trebuchet MS" w:hAnsi="Times New Roman" w:cs="Times New Roman"/>
          <w:b/>
          <w:color w:val="222221"/>
          <w:sz w:val="24"/>
          <w:szCs w:val="24"/>
        </w:rPr>
        <w:lastRenderedPageBreak/>
        <w:t>Diminuire, fare spazio, decentrarsi</w:t>
      </w:r>
      <w:r w:rsidRPr="00B451E7">
        <w:rPr>
          <w:rFonts w:ascii="Times New Roman" w:eastAsia="Trebuchet MS" w:hAnsi="Times New Roman" w:cs="Times New Roman"/>
          <w:color w:val="222221"/>
          <w:sz w:val="24"/>
          <w:szCs w:val="24"/>
        </w:rPr>
        <w:t xml:space="preserve"> non è azione passiva o subita ma una scelta pensata e motivata dalla fede, necessaria a ogni vera conversione: nasce dal continuo interrogarsi sull’identità di Gesù e sulla propria identità di testimone. Dunque, la domanda posta dal Battista, “Sei tu?” e le domande poste da Gesù alla folla sul Battista sono anche le mie.</w:t>
      </w:r>
    </w:p>
    <w:p w:rsidR="00440D09" w:rsidRPr="00B451E7" w:rsidRDefault="00440D09" w:rsidP="00440D09">
      <w:pPr>
        <w:rPr>
          <w:rFonts w:ascii="Times New Roman" w:eastAsia="Trebuchet MS" w:hAnsi="Times New Roman" w:cs="Times New Roman"/>
          <w:i/>
          <w:color w:val="222221"/>
          <w:sz w:val="24"/>
          <w:szCs w:val="24"/>
        </w:rPr>
      </w:pPr>
      <w:r w:rsidRPr="00B451E7">
        <w:rPr>
          <w:rFonts w:ascii="Times New Roman" w:eastAsia="Trebuchet MS" w:hAnsi="Times New Roman" w:cs="Times New Roman"/>
          <w:i/>
          <w:color w:val="222221"/>
          <w:sz w:val="24"/>
          <w:szCs w:val="24"/>
        </w:rPr>
        <w:t>Mi chiedo allora: chi è per me colui di cui sono chiamato/a ad essere testimone? Come sono cambiate nel tempo le mie idee e aspettative su di lui? E ancora: quali sono oggi le sfide che incontra il mio essere testimone oggi? In che modo l’essere testimone del Signore mi costringe a fare verità su me stesso?</w:t>
      </w:r>
    </w:p>
    <w:p w:rsidR="00440D09" w:rsidRPr="00B451E7" w:rsidRDefault="00440D09" w:rsidP="00440D09">
      <w:pPr>
        <w:rPr>
          <w:rFonts w:ascii="Times New Roman" w:eastAsia="Trebuchet MS" w:hAnsi="Times New Roman" w:cs="Times New Roman"/>
          <w:color w:val="222221"/>
          <w:sz w:val="24"/>
          <w:szCs w:val="24"/>
        </w:rPr>
      </w:pPr>
    </w:p>
    <w:p w:rsidR="00440D09" w:rsidRPr="00B451E7" w:rsidRDefault="00440D09" w:rsidP="00440D09">
      <w:pPr>
        <w:rPr>
          <w:rFonts w:ascii="Times New Roman" w:eastAsia="Trebuchet MS" w:hAnsi="Times New Roman" w:cs="Times New Roman"/>
          <w:color w:val="222221"/>
          <w:sz w:val="24"/>
          <w:szCs w:val="24"/>
        </w:rPr>
      </w:pPr>
      <w:r w:rsidRPr="00B451E7">
        <w:rPr>
          <w:rFonts w:ascii="Times New Roman" w:eastAsia="Trebuchet MS" w:hAnsi="Times New Roman" w:cs="Times New Roman"/>
          <w:b/>
          <w:color w:val="222221"/>
          <w:sz w:val="24"/>
          <w:szCs w:val="24"/>
        </w:rPr>
        <w:t>Diminuire, fare spazio decentrarsi</w:t>
      </w:r>
      <w:r w:rsidRPr="00B451E7">
        <w:rPr>
          <w:rFonts w:ascii="Times New Roman" w:eastAsia="Trebuchet MS" w:hAnsi="Times New Roman" w:cs="Times New Roman"/>
          <w:color w:val="222221"/>
          <w:sz w:val="24"/>
          <w:szCs w:val="24"/>
        </w:rPr>
        <w:t xml:space="preserve"> sono in infine gli atteggiamenti di una Chiesa che intende farsi portavoce delle gioie e delle speranze, delle tristezze e delle angosce degli uomini di oggi, dei poveri soprattutto e di tutti coloro che soffrono.</w:t>
      </w:r>
    </w:p>
    <w:p w:rsidR="00440D09" w:rsidRPr="00B451E7" w:rsidRDefault="00440D09" w:rsidP="00440D09">
      <w:pPr>
        <w:rPr>
          <w:rFonts w:ascii="Times New Roman" w:eastAsia="Trebuchet MS" w:hAnsi="Times New Roman" w:cs="Times New Roman"/>
          <w:i/>
          <w:color w:val="222221"/>
          <w:sz w:val="24"/>
          <w:szCs w:val="24"/>
        </w:rPr>
      </w:pPr>
      <w:r w:rsidRPr="00B451E7">
        <w:rPr>
          <w:rFonts w:ascii="Times New Roman" w:eastAsia="Trebuchet MS" w:hAnsi="Times New Roman" w:cs="Times New Roman"/>
          <w:i/>
          <w:color w:val="222221"/>
          <w:sz w:val="24"/>
          <w:szCs w:val="24"/>
        </w:rPr>
        <w:t>Come nella nostra comunità riusciamo a essere voce di speranza per la gente che incontriamo e a dare voce ai bisogni di coloro che nei nostri territori non hanno voce?</w:t>
      </w:r>
    </w:p>
    <w:p w:rsidR="00440D09" w:rsidRPr="00B451E7" w:rsidRDefault="00440D09" w:rsidP="00440D09">
      <w:pPr>
        <w:rPr>
          <w:rFonts w:ascii="Times New Roman" w:eastAsia="Trebuchet MS" w:hAnsi="Times New Roman" w:cs="Times New Roman"/>
          <w:color w:val="222221"/>
          <w:sz w:val="24"/>
          <w:szCs w:val="24"/>
        </w:rPr>
      </w:pPr>
    </w:p>
    <w:p w:rsidR="00440D09" w:rsidRPr="00B451E7" w:rsidRDefault="00440D09" w:rsidP="00440D09">
      <w:pPr>
        <w:rPr>
          <w:rFonts w:ascii="Times New Roman" w:eastAsia="Trebuchet MS" w:hAnsi="Times New Roman" w:cs="Times New Roman"/>
          <w:color w:val="222221"/>
          <w:sz w:val="24"/>
          <w:szCs w:val="24"/>
        </w:rPr>
      </w:pPr>
    </w:p>
    <w:p w:rsidR="003A2CA0" w:rsidRPr="00B63F82" w:rsidRDefault="00AB26EF">
      <w:pPr>
        <w:spacing w:line="240" w:lineRule="auto"/>
        <w:rPr>
          <w:rFonts w:ascii="Times New Roman" w:eastAsia="Trebuchet MS" w:hAnsi="Times New Roman" w:cs="Times New Roman"/>
          <w:color w:val="222221"/>
          <w:sz w:val="24"/>
          <w:szCs w:val="24"/>
          <w:highlight w:val="white"/>
        </w:rPr>
      </w:pPr>
      <w:bookmarkStart w:id="0" w:name="_c5wp8uportqj" w:colFirst="0" w:colLast="0"/>
      <w:bookmarkEnd w:id="0"/>
      <w:proofErr w:type="spellStart"/>
      <w:r w:rsidRPr="00B63F82">
        <w:rPr>
          <w:rFonts w:ascii="Times New Roman" w:eastAsia="Trebuchet MS" w:hAnsi="Times New Roman" w:cs="Times New Roman"/>
          <w:b/>
          <w:color w:val="222221"/>
          <w:sz w:val="24"/>
          <w:szCs w:val="24"/>
        </w:rPr>
        <w:t>Evangelii</w:t>
      </w:r>
      <w:proofErr w:type="spellEnd"/>
      <w:r w:rsidR="00440D09" w:rsidRPr="00B63F82">
        <w:rPr>
          <w:rFonts w:ascii="Times New Roman" w:eastAsia="Trebuchet MS" w:hAnsi="Times New Roman" w:cs="Times New Roman"/>
          <w:b/>
          <w:color w:val="222221"/>
          <w:sz w:val="24"/>
          <w:szCs w:val="24"/>
        </w:rPr>
        <w:t xml:space="preserve"> </w:t>
      </w:r>
      <w:proofErr w:type="spellStart"/>
      <w:r w:rsidRPr="00B63F82">
        <w:rPr>
          <w:rFonts w:ascii="Times New Roman" w:eastAsia="Trebuchet MS" w:hAnsi="Times New Roman" w:cs="Times New Roman"/>
          <w:b/>
          <w:color w:val="222221"/>
          <w:sz w:val="24"/>
          <w:szCs w:val="24"/>
        </w:rPr>
        <w:t>Nuntiandi</w:t>
      </w:r>
      <w:proofErr w:type="spellEnd"/>
      <w:r w:rsidRPr="00B63F82">
        <w:rPr>
          <w:rFonts w:ascii="Times New Roman" w:eastAsia="Trebuchet MS" w:hAnsi="Times New Roman" w:cs="Times New Roman"/>
          <w:b/>
          <w:color w:val="222221"/>
          <w:sz w:val="24"/>
          <w:szCs w:val="24"/>
        </w:rPr>
        <w:t>, 41</w:t>
      </w:r>
    </w:p>
    <w:p w:rsidR="003A2CA0" w:rsidRPr="00B63F82" w:rsidRDefault="00AB26EF">
      <w:pPr>
        <w:shd w:val="clear" w:color="auto" w:fill="FFFFFF"/>
        <w:spacing w:line="240" w:lineRule="auto"/>
        <w:rPr>
          <w:rFonts w:ascii="Times New Roman" w:eastAsia="Trebuchet MS" w:hAnsi="Times New Roman" w:cs="Times New Roman"/>
          <w:color w:val="222221"/>
          <w:sz w:val="24"/>
          <w:szCs w:val="24"/>
          <w:highlight w:val="white"/>
        </w:rPr>
      </w:pPr>
      <w:r w:rsidRPr="00B63F82">
        <w:rPr>
          <w:rFonts w:ascii="Times New Roman" w:eastAsia="Trebuchet MS" w:hAnsi="Times New Roman" w:cs="Times New Roman"/>
          <w:color w:val="222221"/>
          <w:sz w:val="24"/>
          <w:szCs w:val="24"/>
          <w:highlight w:val="white"/>
        </w:rPr>
        <w:t>LA TESTIMONIANZA DELLA VITA</w:t>
      </w:r>
    </w:p>
    <w:p w:rsidR="000A6641" w:rsidRPr="00B451E7" w:rsidRDefault="00AB26EF" w:rsidP="00B63F82">
      <w:pPr>
        <w:shd w:val="clear" w:color="auto" w:fill="FFFFFF"/>
        <w:spacing w:line="240" w:lineRule="auto"/>
        <w:jc w:val="both"/>
        <w:rPr>
          <w:rFonts w:ascii="Times New Roman" w:eastAsia="Trebuchet MS" w:hAnsi="Times New Roman" w:cs="Times New Roman"/>
          <w:b/>
          <w:color w:val="222221"/>
          <w:sz w:val="24"/>
          <w:szCs w:val="24"/>
        </w:rPr>
      </w:pPr>
      <w:r w:rsidRPr="00B63F82">
        <w:rPr>
          <w:rFonts w:ascii="Times New Roman" w:eastAsia="Trebuchet MS" w:hAnsi="Times New Roman" w:cs="Times New Roman"/>
          <w:color w:val="222221"/>
          <w:sz w:val="24"/>
          <w:szCs w:val="24"/>
          <w:highlight w:val="white"/>
        </w:rPr>
        <w:t>Ed anzitutto, senza ripetere tutto quello che abbiamo già sopra ricordato, è bene sottolineare questo: per la Chiesa, la testimonianza di una vita autenticamente cristiana, abbandonata in Dio in una comunione che nulla deve interrompere, ma ugualmente donata al prossimo con uno zelo senza limiti, è il primo mezzo di evangelizzazione. «L'uomo contemporaneo ascolta più volentieri i testimoni che i maestri, - dicevamo lo scorso anno a un gruppo di laici - o se ascolta i maestri lo fa perché sono dei testimoni» [PAOLO PP. VI, Discorso ai Membri del «</w:t>
      </w:r>
      <w:proofErr w:type="spellStart"/>
      <w:r w:rsidRPr="00B63F82">
        <w:rPr>
          <w:rFonts w:ascii="Times New Roman" w:eastAsia="Trebuchet MS" w:hAnsi="Times New Roman" w:cs="Times New Roman"/>
          <w:color w:val="222221"/>
          <w:sz w:val="24"/>
          <w:szCs w:val="24"/>
          <w:highlight w:val="white"/>
        </w:rPr>
        <w:t>Consilium</w:t>
      </w:r>
      <w:proofErr w:type="spellEnd"/>
      <w:r w:rsidRPr="00B63F82">
        <w:rPr>
          <w:rFonts w:ascii="Times New Roman" w:eastAsia="Trebuchet MS" w:hAnsi="Times New Roman" w:cs="Times New Roman"/>
          <w:color w:val="222221"/>
          <w:sz w:val="24"/>
          <w:szCs w:val="24"/>
          <w:highlight w:val="white"/>
        </w:rPr>
        <w:t xml:space="preserve"> de </w:t>
      </w:r>
      <w:proofErr w:type="spellStart"/>
      <w:r w:rsidRPr="00B63F82">
        <w:rPr>
          <w:rFonts w:ascii="Times New Roman" w:eastAsia="Trebuchet MS" w:hAnsi="Times New Roman" w:cs="Times New Roman"/>
          <w:color w:val="222221"/>
          <w:sz w:val="24"/>
          <w:szCs w:val="24"/>
          <w:highlight w:val="white"/>
        </w:rPr>
        <w:t>Laicis</w:t>
      </w:r>
      <w:proofErr w:type="spellEnd"/>
      <w:r w:rsidRPr="00B63F82">
        <w:rPr>
          <w:rFonts w:ascii="Times New Roman" w:eastAsia="Trebuchet MS" w:hAnsi="Times New Roman" w:cs="Times New Roman"/>
          <w:color w:val="222221"/>
          <w:sz w:val="24"/>
          <w:szCs w:val="24"/>
          <w:highlight w:val="white"/>
        </w:rPr>
        <w:t xml:space="preserve">», 2 ottobre 1974]. S. Pietro esprimeva bene ciò quando descriveva lo spettacolo di una vita casta e rispettosa che «conquista senza bisogno di parole quelli che si rifiutano di credere alla Parola» [Cf. 1 </w:t>
      </w:r>
      <w:proofErr w:type="spellStart"/>
      <w:r w:rsidRPr="00B63F82">
        <w:rPr>
          <w:rFonts w:ascii="Times New Roman" w:eastAsia="Trebuchet MS" w:hAnsi="Times New Roman" w:cs="Times New Roman"/>
          <w:color w:val="222221"/>
          <w:sz w:val="24"/>
          <w:szCs w:val="24"/>
          <w:highlight w:val="white"/>
        </w:rPr>
        <w:t>Pt</w:t>
      </w:r>
      <w:proofErr w:type="spellEnd"/>
      <w:r w:rsidRPr="00B63F82">
        <w:rPr>
          <w:rFonts w:ascii="Times New Roman" w:eastAsia="Trebuchet MS" w:hAnsi="Times New Roman" w:cs="Times New Roman"/>
          <w:color w:val="222221"/>
          <w:sz w:val="24"/>
          <w:szCs w:val="24"/>
          <w:highlight w:val="white"/>
        </w:rPr>
        <w:t xml:space="preserve">. 3,1]. È dunque mediante la sua condotta, mediante la sua vita, che la Chiesa evangelizzerà innanzitutto il mondo, vale a dire mediante la sua testimonianza vissuta di fedeltà al </w:t>
      </w:r>
    </w:p>
    <w:sectPr w:rsidR="000A6641" w:rsidRPr="00B451E7" w:rsidSect="00B451E7">
      <w:pgSz w:w="16838" w:h="11906" w:orient="landscape"/>
      <w:pgMar w:top="566" w:right="820" w:bottom="566" w:left="566" w:header="720" w:footer="720" w:gutter="0"/>
      <w:pgNumType w:start="1"/>
      <w:cols w:num="2"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33008"/>
    <w:multiLevelType w:val="multilevel"/>
    <w:tmpl w:val="D154F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EAF5C2A"/>
    <w:multiLevelType w:val="hybridMultilevel"/>
    <w:tmpl w:val="DB32BD22"/>
    <w:lvl w:ilvl="0" w:tplc="91B2D0DA">
      <w:start w:val="10"/>
      <w:numFmt w:val="bullet"/>
      <w:lvlText w:val="-"/>
      <w:lvlJc w:val="left"/>
      <w:pPr>
        <w:ind w:left="720" w:hanging="360"/>
      </w:pPr>
      <w:rPr>
        <w:rFonts w:ascii="Arial" w:eastAsia="Arial" w:hAnsi="Arial" w:cs="Arial" w:hint="default"/>
        <w:color w:val="auto"/>
        <w:sz w:val="2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defaultTabStop w:val="720"/>
  <w:hyphenationZone w:val="283"/>
  <w:drawingGridHorizontalSpacing w:val="110"/>
  <w:displayHorizontalDrawingGridEvery w:val="2"/>
  <w:characterSpacingControl w:val="doNotCompress"/>
  <w:compat/>
  <w:rsids>
    <w:rsidRoot w:val="003A2CA0"/>
    <w:rsid w:val="00030083"/>
    <w:rsid w:val="000A6641"/>
    <w:rsid w:val="00290A93"/>
    <w:rsid w:val="003A2CA0"/>
    <w:rsid w:val="00440D09"/>
    <w:rsid w:val="00647CF1"/>
    <w:rsid w:val="008C3C21"/>
    <w:rsid w:val="00AB26EF"/>
    <w:rsid w:val="00AC2B8B"/>
    <w:rsid w:val="00B451E7"/>
    <w:rsid w:val="00B63F82"/>
    <w:rsid w:val="00BB2BCD"/>
    <w:rsid w:val="00BC0B22"/>
    <w:rsid w:val="00D640B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40B0"/>
  </w:style>
  <w:style w:type="paragraph" w:styleId="Titolo1">
    <w:name w:val="heading 1"/>
    <w:basedOn w:val="Normale"/>
    <w:next w:val="Normale"/>
    <w:uiPriority w:val="9"/>
    <w:qFormat/>
    <w:rsid w:val="00D640B0"/>
    <w:pPr>
      <w:keepNext/>
      <w:keepLines/>
      <w:spacing w:before="400" w:after="120"/>
      <w:outlineLvl w:val="0"/>
    </w:pPr>
    <w:rPr>
      <w:sz w:val="40"/>
      <w:szCs w:val="40"/>
    </w:rPr>
  </w:style>
  <w:style w:type="paragraph" w:styleId="Titolo2">
    <w:name w:val="heading 2"/>
    <w:basedOn w:val="Normale"/>
    <w:next w:val="Normale"/>
    <w:uiPriority w:val="9"/>
    <w:semiHidden/>
    <w:unhideWhenUsed/>
    <w:qFormat/>
    <w:rsid w:val="00D640B0"/>
    <w:pPr>
      <w:keepNext/>
      <w:keepLines/>
      <w:spacing w:before="360" w:after="120"/>
      <w:outlineLvl w:val="1"/>
    </w:pPr>
    <w:rPr>
      <w:sz w:val="32"/>
      <w:szCs w:val="32"/>
    </w:rPr>
  </w:style>
  <w:style w:type="paragraph" w:styleId="Titolo3">
    <w:name w:val="heading 3"/>
    <w:basedOn w:val="Normale"/>
    <w:next w:val="Normale"/>
    <w:uiPriority w:val="9"/>
    <w:semiHidden/>
    <w:unhideWhenUsed/>
    <w:qFormat/>
    <w:rsid w:val="00D640B0"/>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rsid w:val="00D640B0"/>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rsid w:val="00D640B0"/>
    <w:pPr>
      <w:keepNext/>
      <w:keepLines/>
      <w:spacing w:before="240" w:after="80"/>
      <w:outlineLvl w:val="4"/>
    </w:pPr>
    <w:rPr>
      <w:color w:val="666666"/>
    </w:rPr>
  </w:style>
  <w:style w:type="paragraph" w:styleId="Titolo6">
    <w:name w:val="heading 6"/>
    <w:basedOn w:val="Normale"/>
    <w:next w:val="Normale"/>
    <w:uiPriority w:val="9"/>
    <w:semiHidden/>
    <w:unhideWhenUsed/>
    <w:qFormat/>
    <w:rsid w:val="00D640B0"/>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D640B0"/>
    <w:tblPr>
      <w:tblCellMar>
        <w:top w:w="0" w:type="dxa"/>
        <w:left w:w="0" w:type="dxa"/>
        <w:bottom w:w="0" w:type="dxa"/>
        <w:right w:w="0" w:type="dxa"/>
      </w:tblCellMar>
    </w:tblPr>
  </w:style>
  <w:style w:type="paragraph" w:styleId="Titolo">
    <w:name w:val="Title"/>
    <w:basedOn w:val="Normale"/>
    <w:next w:val="Normale"/>
    <w:uiPriority w:val="10"/>
    <w:qFormat/>
    <w:rsid w:val="00D640B0"/>
    <w:pPr>
      <w:keepNext/>
      <w:keepLines/>
      <w:spacing w:after="60"/>
    </w:pPr>
    <w:rPr>
      <w:sz w:val="52"/>
      <w:szCs w:val="52"/>
    </w:rPr>
  </w:style>
  <w:style w:type="paragraph" w:styleId="Sottotitolo">
    <w:name w:val="Subtitle"/>
    <w:basedOn w:val="Normale"/>
    <w:next w:val="Normale"/>
    <w:uiPriority w:val="11"/>
    <w:qFormat/>
    <w:rsid w:val="00D640B0"/>
    <w:pPr>
      <w:keepNext/>
      <w:keepLines/>
      <w:spacing w:after="320"/>
    </w:pPr>
    <w:rPr>
      <w:color w:val="666666"/>
      <w:sz w:val="30"/>
      <w:szCs w:val="30"/>
    </w:rPr>
  </w:style>
  <w:style w:type="table" w:customStyle="1" w:styleId="a">
    <w:basedOn w:val="TableNormal"/>
    <w:rsid w:val="00D640B0"/>
    <w:pPr>
      <w:spacing w:line="240" w:lineRule="auto"/>
    </w:pPr>
    <w:tblPr>
      <w:tblStyleRowBandSize w:val="1"/>
      <w:tblStyleColBandSize w:val="1"/>
      <w:tblCellMar>
        <w:top w:w="0" w:type="dxa"/>
        <w:left w:w="108" w:type="dxa"/>
        <w:bottom w:w="0" w:type="dxa"/>
        <w:right w:w="108" w:type="dxa"/>
      </w:tblCellMar>
    </w:tblPr>
  </w:style>
  <w:style w:type="character" w:customStyle="1" w:styleId="verse">
    <w:name w:val="verse"/>
    <w:basedOn w:val="Carpredefinitoparagrafo"/>
    <w:rsid w:val="00BB2BCD"/>
  </w:style>
  <w:style w:type="character" w:customStyle="1" w:styleId="text-to-speech">
    <w:name w:val="text-to-speech"/>
    <w:basedOn w:val="Carpredefinitoparagrafo"/>
    <w:rsid w:val="00BB2BCD"/>
  </w:style>
  <w:style w:type="character" w:customStyle="1" w:styleId="versenumber">
    <w:name w:val="verse_number"/>
    <w:basedOn w:val="Carpredefinitoparagrafo"/>
    <w:rsid w:val="00BB2BCD"/>
  </w:style>
  <w:style w:type="character" w:styleId="Collegamentoipertestuale">
    <w:name w:val="Hyperlink"/>
    <w:basedOn w:val="Carpredefinitoparagrafo"/>
    <w:uiPriority w:val="99"/>
    <w:unhideWhenUsed/>
    <w:rsid w:val="00440D09"/>
    <w:rPr>
      <w:color w:val="0000FF" w:themeColor="hyperlink"/>
      <w:u w:val="single"/>
    </w:rPr>
  </w:style>
  <w:style w:type="paragraph" w:styleId="Paragrafoelenco">
    <w:name w:val="List Paragraph"/>
    <w:basedOn w:val="Normale"/>
    <w:uiPriority w:val="34"/>
    <w:qFormat/>
    <w:rsid w:val="00B451E7"/>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zionecattolicatrento.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1093</Words>
  <Characters>6234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Duomo</dc:creator>
  <cp:lastModifiedBy>Duomo</cp:lastModifiedBy>
  <cp:revision>2</cp:revision>
  <cp:lastPrinted>2022-11-19T20:15:00Z</cp:lastPrinted>
  <dcterms:created xsi:type="dcterms:W3CDTF">2022-11-19T20:16:00Z</dcterms:created>
  <dcterms:modified xsi:type="dcterms:W3CDTF">2022-11-19T20:16:00Z</dcterms:modified>
</cp:coreProperties>
</file>